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CB" w:rsidRPr="00E435CB" w:rsidRDefault="00E435CB" w:rsidP="00E435CB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E435CB">
        <w:rPr>
          <w:rFonts w:ascii="Times New Roman" w:eastAsia="Calibri" w:hAnsi="Times New Roman" w:cs="Times New Roman"/>
          <w:b/>
          <w:sz w:val="24"/>
          <w:szCs w:val="24"/>
        </w:rPr>
        <w:t>РАССМОТРЕНО                                                            УТВЕРЖДЕНО</w:t>
      </w:r>
    </w:p>
    <w:p w:rsidR="00E435CB" w:rsidRPr="00E435CB" w:rsidRDefault="00E435CB" w:rsidP="00E435C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на заседании педагогического совета                             приказом МБОУ</w:t>
      </w:r>
    </w:p>
    <w:p w:rsidR="00E435CB" w:rsidRPr="00E435CB" w:rsidRDefault="007561C1" w:rsidP="00E435C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«Елизаветовская</w:t>
      </w:r>
      <w:r w:rsidR="00E435CB" w:rsidRPr="00E435CB">
        <w:rPr>
          <w:rFonts w:ascii="Times New Roman" w:eastAsia="Calibri" w:hAnsi="Times New Roman" w:cs="Times New Roman"/>
          <w:sz w:val="24"/>
          <w:szCs w:val="24"/>
        </w:rPr>
        <w:t xml:space="preserve"> средняя </w:t>
      </w:r>
      <w:proofErr w:type="gramStart"/>
      <w:r w:rsidR="00E435CB" w:rsidRPr="00E435CB">
        <w:rPr>
          <w:rFonts w:ascii="Times New Roman" w:eastAsia="Calibri" w:hAnsi="Times New Roman" w:cs="Times New Roman"/>
          <w:sz w:val="24"/>
          <w:szCs w:val="24"/>
        </w:rPr>
        <w:t xml:space="preserve">школа»   </w:t>
      </w:r>
      <w:proofErr w:type="gramEnd"/>
      <w:r w:rsidR="00E435CB" w:rsidRPr="00E435C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435CB" w:rsidRPr="00E435CB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Елизаветовская </w:t>
      </w:r>
      <w:r w:rsidR="00E435CB" w:rsidRPr="00E435CB">
        <w:rPr>
          <w:rFonts w:ascii="Times New Roman" w:eastAsia="Calibri" w:hAnsi="Times New Roman" w:cs="Times New Roman"/>
          <w:sz w:val="24"/>
          <w:szCs w:val="24"/>
        </w:rPr>
        <w:t xml:space="preserve">средняя школа» Протокол </w:t>
      </w:r>
      <w:r w:rsidR="00153D88">
        <w:rPr>
          <w:rFonts w:ascii="Times New Roman" w:eastAsia="Calibri" w:hAnsi="Times New Roman" w:cs="Times New Roman"/>
          <w:sz w:val="24"/>
          <w:szCs w:val="24"/>
        </w:rPr>
        <w:t>№ 11 от 30.12</w:t>
      </w:r>
      <w:r w:rsidR="00E435CB" w:rsidRPr="00E435CB">
        <w:rPr>
          <w:rFonts w:ascii="Times New Roman" w:eastAsia="Calibri" w:hAnsi="Times New Roman" w:cs="Times New Roman"/>
          <w:sz w:val="24"/>
          <w:szCs w:val="24"/>
        </w:rPr>
        <w:t xml:space="preserve">.2022 г.                              </w:t>
      </w:r>
      <w:r w:rsidR="00153D88">
        <w:rPr>
          <w:rFonts w:ascii="Times New Roman" w:eastAsia="Calibri" w:hAnsi="Times New Roman" w:cs="Times New Roman"/>
          <w:sz w:val="24"/>
          <w:szCs w:val="24"/>
        </w:rPr>
        <w:t xml:space="preserve">        от 30.12.2022 года № 281</w:t>
      </w:r>
      <w:bookmarkStart w:id="0" w:name="_GoBack"/>
      <w:bookmarkEnd w:id="0"/>
    </w:p>
    <w:p w:rsidR="00E435CB" w:rsidRPr="00E435CB" w:rsidRDefault="00E435CB" w:rsidP="00E435C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E435CB" w:rsidRPr="00E435CB" w:rsidRDefault="00E435CB" w:rsidP="00E43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35CB" w:rsidRPr="00E435CB" w:rsidRDefault="00E435CB" w:rsidP="00E43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5CB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E435CB" w:rsidRPr="00E435CB" w:rsidRDefault="00E435CB" w:rsidP="00E43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5CB">
        <w:rPr>
          <w:rFonts w:ascii="Times New Roman" w:eastAsia="Calibri" w:hAnsi="Times New Roman" w:cs="Times New Roman"/>
          <w:b/>
          <w:sz w:val="24"/>
          <w:szCs w:val="24"/>
        </w:rPr>
        <w:t>приема на обучение по образовательным программам</w:t>
      </w:r>
    </w:p>
    <w:p w:rsidR="00E435CB" w:rsidRPr="00E435CB" w:rsidRDefault="00E435CB" w:rsidP="00E43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5CB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начального общего, основного общего и среднего общего образования </w:t>
      </w:r>
    </w:p>
    <w:p w:rsidR="00E435CB" w:rsidRPr="00E435CB" w:rsidRDefault="00E435CB" w:rsidP="00E43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5CB">
        <w:rPr>
          <w:rFonts w:ascii="Times New Roman" w:eastAsia="Calibri" w:hAnsi="Times New Roman" w:cs="Times New Roman"/>
          <w:b/>
          <w:sz w:val="24"/>
          <w:szCs w:val="24"/>
        </w:rPr>
        <w:t>в МБОУ «</w:t>
      </w:r>
      <w:r w:rsidR="007561C1">
        <w:rPr>
          <w:rFonts w:ascii="Times New Roman" w:eastAsia="Calibri" w:hAnsi="Times New Roman" w:cs="Times New Roman"/>
          <w:b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школа»</w:t>
      </w:r>
    </w:p>
    <w:p w:rsidR="00E435CB" w:rsidRPr="00E435CB" w:rsidRDefault="00E435CB" w:rsidP="00E4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35CB" w:rsidRPr="00E435CB" w:rsidRDefault="00E435CB" w:rsidP="00E43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Прием детей в МБОУ «</w:t>
      </w:r>
      <w:r w:rsidR="007561C1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средняя школа» осуществляется в соответствии с действующим законодательством Российской Федерации в области образования:</w:t>
      </w:r>
    </w:p>
    <w:p w:rsidR="00E435CB" w:rsidRPr="00E435CB" w:rsidRDefault="00E435CB" w:rsidP="00E435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Федеральным законом от 29.12.2012 г. № 273-ФЗ «Об образовании в Российской Федерации»;</w:t>
      </w:r>
    </w:p>
    <w:p w:rsidR="00E435CB" w:rsidRPr="00E435CB" w:rsidRDefault="00E435CB" w:rsidP="00E435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Приказом Министерства просвещения Российской Федерации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E435CB" w:rsidRPr="00E435CB" w:rsidRDefault="00E435CB" w:rsidP="00E435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Приказом Министерства Просвещения Российской Федерации от 8 октября 2021 года №707 «О внесении изменений в приказ Министерства просвещения Российской Федерации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:rsidR="00E435CB" w:rsidRPr="00E435CB" w:rsidRDefault="00E435CB" w:rsidP="00E435CB">
      <w:pPr>
        <w:numPr>
          <w:ilvl w:val="0"/>
          <w:numId w:val="2"/>
        </w:numPr>
        <w:shd w:val="clear" w:color="auto" w:fill="FFFFFF"/>
        <w:spacing w:before="161" w:after="16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435C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Федеральный закон от 21.11.2022 N 465-ФЗ "О внесении изменений в статью 54 Семейного кодекса Российской Федерации и статью 67 Федерального закона "Об образовании в Российской Федерации"</w:t>
      </w:r>
    </w:p>
    <w:p w:rsidR="00E435CB" w:rsidRPr="00E435CB" w:rsidRDefault="00E435CB" w:rsidP="00E435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года №28.</w:t>
      </w:r>
    </w:p>
    <w:p w:rsidR="00E435CB" w:rsidRPr="00E435CB" w:rsidRDefault="00E435CB" w:rsidP="00E435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Уставом МБОУ «</w:t>
      </w:r>
      <w:r w:rsidR="007561C1" w:rsidRPr="007561C1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средняя школа» 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Сакского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Крым.</w:t>
      </w:r>
    </w:p>
    <w:p w:rsidR="00E435CB" w:rsidRPr="00E435CB" w:rsidRDefault="00E435CB" w:rsidP="00E43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Порядок приема на обучение по образовательным программам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>начального общего, основного общего и среднего общего образования (далее – Порядок) регламентирует прием граждан Российской Федерации на обучение по образовательным программам начального общего, основного общего и среднего общего образования в МБОУ «</w:t>
      </w:r>
      <w:r w:rsidR="007561C1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средняя школа», осуществляющей образовательную деятельность (далее соответственно – основные общеобразовательные программы).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Прием на обучение в МБОУ «</w:t>
      </w:r>
      <w:r w:rsidR="007561C1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средняя школа»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Федерации» (далее – Федеральный закон).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Прием иностранных граждан и лиц без гражданства, в том числе соотечественников, проживающих за рубежом, в МБОУ «</w:t>
      </w:r>
      <w:r w:rsidR="007561C1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средняя школа»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законом, и настоящим Порядком.</w:t>
      </w:r>
    </w:p>
    <w:p w:rsidR="00E435CB" w:rsidRPr="00E435CB" w:rsidRDefault="00E435CB" w:rsidP="00E43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Правила приема на обучение по основным 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 </w:t>
      </w:r>
    </w:p>
    <w:p w:rsidR="00E435CB" w:rsidRPr="00E435CB" w:rsidRDefault="00E435CB" w:rsidP="00E435C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lastRenderedPageBreak/>
        <w:t>Правила приема в МБОУ «</w:t>
      </w:r>
      <w:r w:rsidR="007561C1" w:rsidRPr="007561C1">
        <w:rPr>
          <w:rFonts w:ascii="Times New Roman" w:eastAsia="Calibri" w:hAnsi="Times New Roman" w:cs="Times New Roman"/>
          <w:sz w:val="24"/>
          <w:szCs w:val="24"/>
        </w:rPr>
        <w:t xml:space="preserve">Елизаветовская 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средняя школа» по основным 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территории. </w:t>
      </w:r>
    </w:p>
    <w:p w:rsidR="00E435CB" w:rsidRPr="00E435CB" w:rsidRDefault="00E435CB" w:rsidP="00E435C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Федеральные государственные органы в 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образования.</w:t>
      </w:r>
    </w:p>
    <w:p w:rsidR="00E435CB" w:rsidRPr="00E435CB" w:rsidRDefault="00E435CB" w:rsidP="00E43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35CB">
        <w:rPr>
          <w:rFonts w:ascii="Times New Roman" w:eastAsia="Calibri" w:hAnsi="Times New Roman" w:cs="Times New Roman"/>
          <w:sz w:val="24"/>
          <w:szCs w:val="24"/>
        </w:rPr>
        <w:t>Закрепление  МБОУ</w:t>
      </w:r>
      <w:proofErr w:type="gramEnd"/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561C1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средняя школа» за конкретными территориями муниципального района осуществляется органами местного самоуправления муниципального района по решению вопросов местного значения в сфере образования.</w:t>
      </w:r>
    </w:p>
    <w:p w:rsidR="00E435CB" w:rsidRPr="00E435CB" w:rsidRDefault="00E435CB" w:rsidP="00E43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МБОУ «</w:t>
      </w:r>
      <w:r w:rsidR="007561C1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средняя школа» размещает на своем информационном стенде и официальном сайте в информационно-телекоммуникационной сети «Интернет» (далее –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образовательной организации за соответственно конкретными территориями муниципального района в течение 10 календарных дней с момента его издания.</w:t>
      </w:r>
    </w:p>
    <w:p w:rsidR="00E435CB" w:rsidRPr="00E435CB" w:rsidRDefault="00E435CB" w:rsidP="00E43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Правила приема МБОУ «</w:t>
      </w:r>
      <w:r w:rsidR="007561C1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средняя школа» на обучение по основным общеобразовательным программам устанавливаются в части, не урегулированной законодательством об образовании, общеобразовательной организацией самостоятельно. </w:t>
      </w:r>
    </w:p>
    <w:p w:rsidR="00E435CB" w:rsidRPr="00E435CB" w:rsidRDefault="00E435CB" w:rsidP="00E43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Общеобразовательная организация осуществляет прием на обучение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 xml:space="preserve">по основным общеобразовательным программам только при наличии лицензии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>на осуществление образовательной деятельности по этим образовательным программам.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Прием на обучение в общеобразовательную организацию проводится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>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E435C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E435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Прием граждан для обучения в филиал общеобразовательной организации осуществляется в соответствии с правилами приема на обучение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>в общеобразовательной организации.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Общеобразовательные организации обеспечивают открытость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>и доступность информации о количестве вакантных мест для приема по каждой общеобразовательной программе</w:t>
      </w:r>
      <w:r w:rsidRPr="00E435C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E435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При приеме на обучение общеобразовательная организация обязана ознакомить поступающего и (или) его родителей (законных представителей)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 xml:space="preserve">со своим уставом, с лицензией на осуществление образовательной деятельности,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 xml:space="preserve">со свидетельством о государственной аккредитации, с общеобразовательными программами и другими документами, регламентирующими организацию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>и осуществление образовательной деятельности, права и обязанности обучающихся</w:t>
      </w:r>
      <w:r w:rsidRPr="00E435C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  <w:r w:rsidRPr="00E435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Получение начального общего образования в МБОУ «</w:t>
      </w:r>
      <w:r w:rsidR="007561C1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="007561C1" w:rsidRPr="00E43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средняя школа»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           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В первоочередном порядке предоставляются места в МБОУ «</w:t>
      </w:r>
      <w:r w:rsidR="007561C1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средняя школа» детям, указанным в абзаце втором части 6 статьи 19 Федерального закона от 27 мая 1998 г. № </w:t>
      </w:r>
      <w:r w:rsidRPr="00E435CB">
        <w:rPr>
          <w:rFonts w:ascii="Times New Roman" w:eastAsia="Calibri" w:hAnsi="Times New Roman" w:cs="Times New Roman"/>
          <w:sz w:val="24"/>
          <w:szCs w:val="24"/>
        </w:rPr>
        <w:lastRenderedPageBreak/>
        <w:t>76-ФЗ «О статусе военнослужащих», по месту жительства семей.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В первоочередном порядке также предоставляются места в МБОУ «</w:t>
      </w:r>
      <w:r w:rsidR="007561C1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="007561C1" w:rsidRPr="00E43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5CB">
        <w:rPr>
          <w:rFonts w:ascii="Times New Roman" w:eastAsia="Calibri" w:hAnsi="Times New Roman" w:cs="Times New Roman"/>
          <w:sz w:val="24"/>
          <w:szCs w:val="24"/>
        </w:rPr>
        <w:t>средняя школа» по месту жительства 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Прием на обучение в МБОУ «</w:t>
      </w:r>
      <w:r w:rsidR="002A3DCD" w:rsidRPr="002A3DCD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средняя школа»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МБОУ «</w:t>
      </w:r>
      <w:r w:rsidR="007561C1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школа», в которой обучаются его брат и (или) сестра (полнородные и </w:t>
      </w:r>
      <w:proofErr w:type="spellStart"/>
      <w:r w:rsidRPr="00E435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неполнородные</w:t>
      </w:r>
      <w:proofErr w:type="spellEnd"/>
      <w:r w:rsidRPr="00E435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r w:rsidRPr="00E435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частями 5 и 6 статьи 67 Федерального закона  от 29.12.2012 №273-ФЗ</w:t>
      </w:r>
      <w:r w:rsidRPr="00E435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Ребенок имеет право преимущественного приема на обучение по образовательным программам начального общего образования в МБОУ «</w:t>
      </w:r>
      <w:r w:rsidR="007561C1" w:rsidRPr="007561C1">
        <w:rPr>
          <w:rFonts w:ascii="Times New Roman" w:eastAsia="Calibri" w:hAnsi="Times New Roman" w:cs="Times New Roman"/>
          <w:sz w:val="24"/>
          <w:szCs w:val="24"/>
        </w:rPr>
        <w:t xml:space="preserve">Елизаветовская 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средняя школа», если в нем обучаются его полнородные и 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неполнородные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брат и (или) сестра».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Дети с ограниченными возможностями здоровья принимаются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>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№ 273-ФЗ «Об образовании в Российской Федерации». В случае отсутствия мест в МБОУ «</w:t>
      </w:r>
      <w:r w:rsidR="002A3DCD" w:rsidRPr="002A3DCD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средняя школа»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МБОУ «</w:t>
      </w:r>
      <w:r w:rsidR="007561C1" w:rsidRPr="007561C1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средняя школа» с целью проведения организованного приема детей в первый класс размещает на информационном стенде и на официальном сайте общеобразовательной организации в сети Интернет информацию:</w:t>
      </w:r>
    </w:p>
    <w:p w:rsidR="00E435CB" w:rsidRPr="00E435CB" w:rsidRDefault="00E435CB" w:rsidP="00E435C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- 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E435CB" w:rsidRPr="00E435CB" w:rsidRDefault="00E435CB" w:rsidP="00E435C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- о наличии свободных мест для приема детей, не проживающих на закрепленной территории, не позднее 5 июля текущего года.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Прием заявлений о </w:t>
      </w:r>
      <w:proofErr w:type="gramStart"/>
      <w:r w:rsidRPr="00E435CB">
        <w:rPr>
          <w:rFonts w:ascii="Times New Roman" w:eastAsia="Calibri" w:hAnsi="Times New Roman" w:cs="Times New Roman"/>
          <w:sz w:val="24"/>
          <w:szCs w:val="24"/>
        </w:rPr>
        <w:t>приеме  на</w:t>
      </w:r>
      <w:proofErr w:type="gramEnd"/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обучение в первый класс для детей, указанных в пунктах 15,</w:t>
      </w:r>
      <w:r w:rsidR="007561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16 и 18 Порядка, а также проживающих на закрепленной территории, начинается не позднее 1 </w:t>
      </w:r>
      <w:r w:rsidRPr="00E435CB">
        <w:rPr>
          <w:rFonts w:ascii="Times New Roman" w:eastAsia="Calibri" w:hAnsi="Times New Roman" w:cs="Times New Roman"/>
          <w:sz w:val="24"/>
          <w:szCs w:val="24"/>
        </w:rPr>
        <w:lastRenderedPageBreak/>
        <w:t>апреля текущего года и завершается не позднее 30 июня текущего года.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Руководитель 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1 класс.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Для детей, не проживающих на закрепленной территории, прием заявлений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>о приеме на обучение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Организация индивидуального отбора при приеме в МБОУ «</w:t>
      </w:r>
      <w:r w:rsidR="007561C1" w:rsidRPr="007561C1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средняя школа»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При приеме на обучение МБОУ «</w:t>
      </w:r>
      <w:r w:rsidR="007561C1" w:rsidRPr="007561C1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средняя школа» обязана ознакомить поступающего и (или) его родителей (законных представителей) 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Прием на обучение по основным 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Заявление о приеме на обучение и документы для приема на</w:t>
      </w:r>
      <w:r w:rsidR="007561C1">
        <w:rPr>
          <w:rFonts w:ascii="Times New Roman" w:eastAsia="Calibri" w:hAnsi="Times New Roman" w:cs="Times New Roman"/>
          <w:sz w:val="24"/>
          <w:szCs w:val="24"/>
        </w:rPr>
        <w:t xml:space="preserve"> обучение, указанные в пункте 36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Порядка, подаются одним из следующих способов:</w:t>
      </w:r>
    </w:p>
    <w:p w:rsidR="00E435CB" w:rsidRPr="00E435CB" w:rsidRDefault="00E435CB" w:rsidP="00E435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лично в общеобразовательную организацию;</w:t>
      </w:r>
    </w:p>
    <w:p w:rsidR="00E435CB" w:rsidRPr="00E435CB" w:rsidRDefault="00E435CB" w:rsidP="00E435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E435CB" w:rsidRPr="00E435CB" w:rsidRDefault="00E435CB" w:rsidP="00E435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E435CB" w:rsidRPr="00E435CB" w:rsidRDefault="00E435CB" w:rsidP="00E435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образцов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В заявлении о приеме на обучение родителем (законным представителем) </w:t>
      </w:r>
      <w:proofErr w:type="gramStart"/>
      <w:r w:rsidRPr="00E435CB">
        <w:rPr>
          <w:rFonts w:ascii="Times New Roman" w:eastAsia="Calibri" w:hAnsi="Times New Roman" w:cs="Times New Roman"/>
          <w:sz w:val="24"/>
          <w:szCs w:val="24"/>
        </w:rPr>
        <w:t>ребенка  или</w:t>
      </w:r>
      <w:proofErr w:type="gramEnd"/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поступающим, реализующим право, предусмотренное пунктом 1 части 1 статьи 34 Федерального закона, указываются следующие сведения:</w:t>
      </w:r>
    </w:p>
    <w:p w:rsidR="00E435CB" w:rsidRPr="00E435CB" w:rsidRDefault="00E435CB" w:rsidP="00E435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 или поступающего;</w:t>
      </w:r>
    </w:p>
    <w:p w:rsidR="00E435CB" w:rsidRPr="00E435CB" w:rsidRDefault="00E435CB" w:rsidP="00E435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дата рождения ребенка или поступающего;</w:t>
      </w:r>
    </w:p>
    <w:p w:rsidR="00E435CB" w:rsidRPr="00E435CB" w:rsidRDefault="00E435CB" w:rsidP="00E435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E435CB" w:rsidRPr="00E435CB" w:rsidRDefault="00E435CB" w:rsidP="00E435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родителя(ей) законного(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E435CB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представителя(ей) ребенка;</w:t>
      </w:r>
    </w:p>
    <w:p w:rsidR="00E435CB" w:rsidRPr="00E435CB" w:rsidRDefault="00E435CB" w:rsidP="00E435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адрес места жительства и (или) адрес места пребывания родителя(ей) законного 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>) представителя(ей) ребенка;</w:t>
      </w:r>
    </w:p>
    <w:p w:rsidR="00E435CB" w:rsidRPr="00E435CB" w:rsidRDefault="00E435CB" w:rsidP="00E435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адреса электронной почты, номер(а) телефона(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) (при наличии)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 xml:space="preserve"> родителя(ей) законного(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>) представителя(ей) ребенка или поступающего;</w:t>
      </w:r>
    </w:p>
    <w:p w:rsidR="00E435CB" w:rsidRPr="00E435CB" w:rsidRDefault="00E435CB" w:rsidP="00E435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о наличие права внеочередного, первоочередного или преимущественного приема;</w:t>
      </w:r>
    </w:p>
    <w:p w:rsidR="00E435CB" w:rsidRPr="00E435CB" w:rsidRDefault="00E435CB" w:rsidP="00E435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о потребность ребенка или поступающего в обучении по адаптированной </w:t>
      </w:r>
      <w:proofErr w:type="gramStart"/>
      <w:r w:rsidRPr="00E435CB">
        <w:rPr>
          <w:rFonts w:ascii="Times New Roman" w:eastAsia="Calibri" w:hAnsi="Times New Roman" w:cs="Times New Roman"/>
          <w:sz w:val="24"/>
          <w:szCs w:val="24"/>
        </w:rPr>
        <w:t>образовательной  программе</w:t>
      </w:r>
      <w:proofErr w:type="gramEnd"/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наличии), инвалида (ребенка-инвалида) в соответствии с индивидуальной программой реабилитации;</w:t>
      </w:r>
    </w:p>
    <w:p w:rsidR="00E435CB" w:rsidRPr="00E435CB" w:rsidRDefault="00E435CB" w:rsidP="00E435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согласие поступающего, достигшего возраста восемнадцати лет, и родителя на обучение по адаптированной образовательной программе (в случае необходимости </w:t>
      </w:r>
      <w:proofErr w:type="gramStart"/>
      <w:r w:rsidRPr="00E435CB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указанного поступающего по адаптированной образовательной программе);</w:t>
      </w:r>
    </w:p>
    <w:p w:rsidR="00E435CB" w:rsidRPr="00E435CB" w:rsidRDefault="00E435CB" w:rsidP="00E435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435CB" w:rsidRPr="00E435CB" w:rsidRDefault="00E435CB" w:rsidP="00E435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435CB" w:rsidRPr="00E435CB" w:rsidRDefault="00E435CB" w:rsidP="00E435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образовательной организацией возможности изучения государственного языка республики Российской Федерации);</w:t>
      </w:r>
    </w:p>
    <w:p w:rsidR="00E435CB" w:rsidRPr="00E435CB" w:rsidRDefault="00E435CB" w:rsidP="00E435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факт ознакомления гражданина или родителей (законных представителей) ребенка с лицензией на осуществление образовательной деятельности,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 xml:space="preserve">со свидетельством о государственной аккредитации, с образовательными программами и другими документами, регламентирующими организацию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>и осуществление образовательной деятельности, права и обязанности обучающихся</w:t>
      </w:r>
      <w:r w:rsidRPr="00E435C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4"/>
      </w:r>
      <w:r w:rsidRPr="00E435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435CB" w:rsidRPr="00E435CB" w:rsidRDefault="00E435CB" w:rsidP="00E435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согласие родителя(</w:t>
      </w:r>
      <w:proofErr w:type="gramStart"/>
      <w:r w:rsidRPr="00E435CB">
        <w:rPr>
          <w:rFonts w:ascii="Times New Roman" w:eastAsia="Calibri" w:hAnsi="Times New Roman" w:cs="Times New Roman"/>
          <w:sz w:val="24"/>
          <w:szCs w:val="24"/>
        </w:rPr>
        <w:t>ей)  (</w:t>
      </w:r>
      <w:proofErr w:type="gramEnd"/>
      <w:r w:rsidRPr="00E435CB">
        <w:rPr>
          <w:rFonts w:ascii="Times New Roman" w:eastAsia="Calibri" w:hAnsi="Times New Roman" w:cs="Times New Roman"/>
          <w:sz w:val="24"/>
          <w:szCs w:val="24"/>
        </w:rPr>
        <w:t>законного(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Образец заявления о приеме на обучение размещается общеобразовательной организацией на информационном стенде и официальном сайте в сети Интернет.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Для приема родитель(и) законный(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>) представитель(и) ребенка или поступающий предъявляют следующие документы:</w:t>
      </w:r>
    </w:p>
    <w:p w:rsidR="00E435CB" w:rsidRPr="00E435CB" w:rsidRDefault="00E435CB" w:rsidP="00E435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E435CB" w:rsidRPr="00E435CB" w:rsidRDefault="00E435CB" w:rsidP="00E435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копию свидетельства о рождении ребенка или документ, подтверждающий родство заявителя;</w:t>
      </w:r>
    </w:p>
    <w:p w:rsidR="00E435CB" w:rsidRPr="00E435CB" w:rsidRDefault="00E435CB" w:rsidP="00E435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копию свидетельства о рождении полнородных и 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неполнородных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МБОУ «</w:t>
      </w:r>
      <w:r w:rsidR="007561C1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="007561C1" w:rsidRPr="00E43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средняя школа», в котором обучаются его полнородные или 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неполнородные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брат и (или) сестра);</w:t>
      </w:r>
    </w:p>
    <w:p w:rsidR="00E435CB" w:rsidRPr="00E435CB" w:rsidRDefault="00E435CB" w:rsidP="00E435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копию документа, подтверждающего установление опеки или попечительства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 xml:space="preserve">(при необходимости); </w:t>
      </w:r>
    </w:p>
    <w:p w:rsidR="00E435CB" w:rsidRPr="00E435CB" w:rsidRDefault="00E435CB" w:rsidP="00E435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435CB" w:rsidRPr="00E435CB" w:rsidRDefault="00E435CB" w:rsidP="00E435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копии документов, подтверждающих право внеочередного, первоочередного приема на </w:t>
      </w:r>
      <w:r w:rsidRPr="00E435CB">
        <w:rPr>
          <w:rFonts w:ascii="Times New Roman" w:eastAsia="Calibri" w:hAnsi="Times New Roman" w:cs="Times New Roman"/>
          <w:sz w:val="24"/>
          <w:szCs w:val="24"/>
        </w:rPr>
        <w:lastRenderedPageBreak/>
        <w:t>обучение по основным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подготовки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E435CB" w:rsidRPr="00E435CB" w:rsidRDefault="00E435CB" w:rsidP="00E435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E435CB" w:rsidRPr="00E435CB" w:rsidRDefault="00E435CB" w:rsidP="00E435CB">
      <w:pPr>
        <w:widowControl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5CB" w:rsidRPr="00E435CB" w:rsidRDefault="00E435CB" w:rsidP="00E435CB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При посещении образовательной организации и (или) очном взаимодействии с уполномоченными должностными лицами образовательной организации родитель(и) законный(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>) представитель(и) ребенка предъявляет(ют) оригиналы документов, указанных в абзацах настоящего пункта, а поступающий – оригинал документа, удостоверяющего личность поступающего.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При приеме граждан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E435CB" w:rsidRPr="00E435CB" w:rsidRDefault="00E435CB" w:rsidP="00E43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Родитель(и) законный(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>) представитель(и) ребенка, являющегося иностранным гражданином или лицам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435CB" w:rsidRPr="00E435CB" w:rsidRDefault="00E435CB" w:rsidP="00E435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Не допускается требовать  предоставления других документов в качестве основания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>для приема на обучение по основным общеобразовательным программам.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Родитель(и) законный(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Факт приема заявления о приеме на обучение, заявления о выборе языка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>и перечень документов, предоставленных родителем(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ями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>) законным(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ыми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>) представителем(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ями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) ребенка или поступающим, регистрируются в журнале приема заявлений о приеме </w:t>
      </w:r>
      <w:r w:rsidRPr="00E435CB">
        <w:rPr>
          <w:rFonts w:ascii="Times New Roman" w:eastAsia="Calibri" w:hAnsi="Times New Roman" w:cs="Times New Roman"/>
          <w:sz w:val="24"/>
          <w:szCs w:val="24"/>
        </w:rPr>
        <w:br/>
        <w:t>на обучение в МБОУ «</w:t>
      </w:r>
      <w:r w:rsidR="007561C1" w:rsidRPr="007561C1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средняя школа». После регистрации заявления о приеме на обучение и перечня документов, предоставленных родителем(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ями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>) законным(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ыми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>) представителем(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ями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>) ребенка или поступающим, родителю(ям) законному(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о приеме на обучение и перечень предоставленных при приеме на обучение документов.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МБОУ «</w:t>
      </w:r>
      <w:r w:rsidR="002A3DCD" w:rsidRPr="002A3DCD">
        <w:rPr>
          <w:rFonts w:ascii="Times New Roman" w:eastAsia="Calibri" w:hAnsi="Times New Roman" w:cs="Times New Roman"/>
          <w:sz w:val="24"/>
          <w:szCs w:val="24"/>
        </w:rPr>
        <w:t>Елизаветовская</w:t>
      </w:r>
      <w:r w:rsidRPr="00E435CB">
        <w:rPr>
          <w:rFonts w:ascii="Times New Roman" w:eastAsia="Calibri" w:hAnsi="Times New Roman" w:cs="Times New Roman"/>
          <w:sz w:val="24"/>
          <w:szCs w:val="24"/>
        </w:rPr>
        <w:t xml:space="preserve"> средняя школа»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24 Порядка.</w:t>
      </w:r>
    </w:p>
    <w:p w:rsidR="00E435CB" w:rsidRPr="00E435CB" w:rsidRDefault="00E435CB" w:rsidP="00E43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CB">
        <w:rPr>
          <w:rFonts w:ascii="Times New Roman" w:eastAsia="Calibri" w:hAnsi="Times New Roman" w:cs="Times New Roman"/>
          <w:sz w:val="24"/>
          <w:szCs w:val="24"/>
        </w:rPr>
        <w:t>На каждого ребенка или поступающего, принятого в МБОУ «</w:t>
      </w:r>
      <w:r w:rsidR="002A3DCD" w:rsidRPr="002A3DCD">
        <w:rPr>
          <w:rFonts w:ascii="Times New Roman" w:eastAsia="Calibri" w:hAnsi="Times New Roman" w:cs="Times New Roman"/>
          <w:sz w:val="24"/>
          <w:szCs w:val="24"/>
        </w:rPr>
        <w:t xml:space="preserve">Елизаветовская </w:t>
      </w:r>
      <w:r w:rsidRPr="00E435CB">
        <w:rPr>
          <w:rFonts w:ascii="Times New Roman" w:eastAsia="Calibri" w:hAnsi="Times New Roman" w:cs="Times New Roman"/>
          <w:sz w:val="24"/>
          <w:szCs w:val="24"/>
        </w:rPr>
        <w:t>средняя школа», формируется личное дело, в котором хранятся заявление о приеме на обучение и все предоставленные родителем(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ями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>) законным(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ыми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>) представителем(</w:t>
      </w:r>
      <w:proofErr w:type="spellStart"/>
      <w:r w:rsidRPr="00E435CB">
        <w:rPr>
          <w:rFonts w:ascii="Times New Roman" w:eastAsia="Calibri" w:hAnsi="Times New Roman" w:cs="Times New Roman"/>
          <w:sz w:val="24"/>
          <w:szCs w:val="24"/>
        </w:rPr>
        <w:t>ями</w:t>
      </w:r>
      <w:proofErr w:type="spellEnd"/>
      <w:r w:rsidRPr="00E435CB">
        <w:rPr>
          <w:rFonts w:ascii="Times New Roman" w:eastAsia="Calibri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252F16" w:rsidRDefault="0053005B"/>
    <w:sectPr w:rsidR="00252F16" w:rsidSect="00B02914">
      <w:headerReference w:type="default" r:id="rId7"/>
      <w:pgSz w:w="11906" w:h="16838"/>
      <w:pgMar w:top="1134" w:right="567" w:bottom="1134" w:left="1134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5B" w:rsidRDefault="0053005B" w:rsidP="00E435CB">
      <w:pPr>
        <w:spacing w:after="0" w:line="240" w:lineRule="auto"/>
      </w:pPr>
      <w:r>
        <w:separator/>
      </w:r>
    </w:p>
  </w:endnote>
  <w:endnote w:type="continuationSeparator" w:id="0">
    <w:p w:rsidR="0053005B" w:rsidRDefault="0053005B" w:rsidP="00E4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5B" w:rsidRDefault="0053005B" w:rsidP="00E435CB">
      <w:pPr>
        <w:spacing w:after="0" w:line="240" w:lineRule="auto"/>
      </w:pPr>
      <w:r>
        <w:separator/>
      </w:r>
    </w:p>
  </w:footnote>
  <w:footnote w:type="continuationSeparator" w:id="0">
    <w:p w:rsidR="0053005B" w:rsidRDefault="0053005B" w:rsidP="00E435CB">
      <w:pPr>
        <w:spacing w:after="0" w:line="240" w:lineRule="auto"/>
      </w:pPr>
      <w:r>
        <w:continuationSeparator/>
      </w:r>
    </w:p>
  </w:footnote>
  <w:footnote w:id="1">
    <w:p w:rsidR="00E435CB" w:rsidRPr="001D16FF" w:rsidRDefault="00E435CB" w:rsidP="00E435CB">
      <w:pPr>
        <w:pStyle w:val="a3"/>
        <w:jc w:val="both"/>
      </w:pPr>
    </w:p>
  </w:footnote>
  <w:footnote w:id="2">
    <w:p w:rsidR="00E435CB" w:rsidRPr="001D16FF" w:rsidRDefault="00E435CB" w:rsidP="00E435CB">
      <w:pPr>
        <w:pStyle w:val="a3"/>
        <w:jc w:val="both"/>
      </w:pPr>
    </w:p>
  </w:footnote>
  <w:footnote w:id="3">
    <w:p w:rsidR="00E435CB" w:rsidRPr="001D16FF" w:rsidRDefault="00E435CB" w:rsidP="00E435CB">
      <w:pPr>
        <w:pStyle w:val="a3"/>
        <w:jc w:val="both"/>
      </w:pPr>
    </w:p>
  </w:footnote>
  <w:footnote w:id="4">
    <w:p w:rsidR="00E435CB" w:rsidRDefault="00E435CB" w:rsidP="00E435CB">
      <w:pPr>
        <w:pStyle w:val="a3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200602"/>
      <w:docPartObj>
        <w:docPartGallery w:val="Page Numbers (Top of Page)"/>
        <w:docPartUnique/>
      </w:docPartObj>
    </w:sdtPr>
    <w:sdtEndPr/>
    <w:sdtContent>
      <w:p w:rsidR="005B7868" w:rsidRDefault="00451705">
        <w:pPr>
          <w:pStyle w:val="a5"/>
          <w:jc w:val="center"/>
        </w:pPr>
        <w:r w:rsidRPr="005B7868">
          <w:rPr>
            <w:sz w:val="24"/>
          </w:rPr>
          <w:fldChar w:fldCharType="begin"/>
        </w:r>
        <w:r w:rsidRPr="005B7868">
          <w:rPr>
            <w:sz w:val="24"/>
          </w:rPr>
          <w:instrText>PAGE   \* MERGEFORMAT</w:instrText>
        </w:r>
        <w:r w:rsidRPr="005B7868">
          <w:rPr>
            <w:sz w:val="24"/>
          </w:rPr>
          <w:fldChar w:fldCharType="separate"/>
        </w:r>
        <w:r w:rsidR="00153D88">
          <w:rPr>
            <w:noProof/>
            <w:sz w:val="24"/>
          </w:rPr>
          <w:t>6</w:t>
        </w:r>
        <w:r w:rsidRPr="005B7868">
          <w:rPr>
            <w:sz w:val="24"/>
          </w:rPr>
          <w:fldChar w:fldCharType="end"/>
        </w:r>
      </w:p>
    </w:sdtContent>
  </w:sdt>
  <w:p w:rsidR="009557E5" w:rsidRDefault="005300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7533"/>
    <w:multiLevelType w:val="hybridMultilevel"/>
    <w:tmpl w:val="860E5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80598"/>
    <w:multiLevelType w:val="hybridMultilevel"/>
    <w:tmpl w:val="79FC3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D52D02"/>
    <w:multiLevelType w:val="hybridMultilevel"/>
    <w:tmpl w:val="E44CE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9411C4"/>
    <w:multiLevelType w:val="hybridMultilevel"/>
    <w:tmpl w:val="83CC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5101"/>
    <w:multiLevelType w:val="hybridMultilevel"/>
    <w:tmpl w:val="A9A49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E1"/>
    <w:rsid w:val="00034484"/>
    <w:rsid w:val="00153D88"/>
    <w:rsid w:val="002A3DCD"/>
    <w:rsid w:val="003C6319"/>
    <w:rsid w:val="00451705"/>
    <w:rsid w:val="0053005B"/>
    <w:rsid w:val="007561C1"/>
    <w:rsid w:val="009835E1"/>
    <w:rsid w:val="00CA48F9"/>
    <w:rsid w:val="00E4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7D7D"/>
  <w15:chartTrackingRefBased/>
  <w15:docId w15:val="{C94C1328-66F3-44FE-B631-C3881FEA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435C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435CB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435C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E435CB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2023-01-10T15:27:00Z</dcterms:created>
  <dcterms:modified xsi:type="dcterms:W3CDTF">2023-01-10T16:01:00Z</dcterms:modified>
</cp:coreProperties>
</file>